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C08A2" w14:textId="77777777" w:rsidR="00783D27" w:rsidRPr="003D5025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6F0400E5" w14:textId="75ACB997" w:rsidR="00783D27" w:rsidRPr="002D6BEE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D4257F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7A34D6D" w14:textId="7E58BE01" w:rsidR="00783D27" w:rsidRPr="00D4257F" w:rsidRDefault="00783D27" w:rsidP="00D4257F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>Дело № А__-________/2026</w:t>
      </w:r>
    </w:p>
    <w:p w14:paraId="402A3E4A" w14:textId="77777777" w:rsidR="00D4257F" w:rsidRPr="00D4257F" w:rsidRDefault="00D4257F" w:rsidP="00D4257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D4257F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Pr="00D4257F">
        <w:rPr>
          <w:rFonts w:eastAsia="Times New Roman" w:cs="Times New Roman"/>
          <w:b/>
          <w:bCs/>
          <w:sz w:val="28"/>
          <w:szCs w:val="28"/>
          <w:lang w:eastAsia="ru-RU"/>
        </w:rPr>
        <w:br/>
        <w:t>о взыскании судебных расходов</w:t>
      </w:r>
    </w:p>
    <w:p w14:paraId="2FA4711B" w14:textId="77777777" w:rsidR="00D4257F" w:rsidRPr="00D4257F" w:rsidRDefault="00D4257F" w:rsidP="00D4257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>По результатам рассмотрения дела № А__-________/2026 судебный акт принят в пользу заявителя.</w:t>
      </w:r>
    </w:p>
    <w:p w14:paraId="5293D294" w14:textId="77777777" w:rsidR="00D4257F" w:rsidRPr="00D4257F" w:rsidRDefault="00D4257F" w:rsidP="00D4257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>В связи с рассмотрением настоящего дела заявителем понесены судебные расходы, связанные с реализацией права на судебную защиту и необходимостью квалифицированного представления интересов в арбитражном суде.</w:t>
      </w:r>
    </w:p>
    <w:p w14:paraId="0C025355" w14:textId="77777777" w:rsidR="00D4257F" w:rsidRPr="00D4257F" w:rsidRDefault="00D4257F" w:rsidP="00D4257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>В состав понесенных судебных расходов входят:</w:t>
      </w:r>
    </w:p>
    <w:p w14:paraId="50439601" w14:textId="77777777" w:rsidR="00D4257F" w:rsidRPr="00D4257F" w:rsidRDefault="00D4257F" w:rsidP="00D425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расходы на оплату услуг представителя; </w:t>
      </w:r>
    </w:p>
    <w:p w14:paraId="4BDE920F" w14:textId="77777777" w:rsidR="00D4257F" w:rsidRPr="00D4257F" w:rsidRDefault="00D4257F" w:rsidP="00D425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почтовые расходы; </w:t>
      </w:r>
    </w:p>
    <w:p w14:paraId="3496204B" w14:textId="77777777" w:rsidR="00D4257F" w:rsidRPr="00D4257F" w:rsidRDefault="00D4257F" w:rsidP="00D425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транспортные расходы; </w:t>
      </w:r>
    </w:p>
    <w:p w14:paraId="7E61A4B9" w14:textId="77777777" w:rsidR="00D4257F" w:rsidRPr="00D4257F" w:rsidRDefault="00D4257F" w:rsidP="00D425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расходы на подготовку процессуальных документов; </w:t>
      </w:r>
    </w:p>
    <w:p w14:paraId="02F9585A" w14:textId="77777777" w:rsidR="00D4257F" w:rsidRPr="00D4257F" w:rsidRDefault="00D4257F" w:rsidP="00D425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иные судебные издержки, непосредственно связанные с рассмотрением настоящего дела. </w:t>
      </w:r>
    </w:p>
    <w:p w14:paraId="32BF3403" w14:textId="77777777" w:rsidR="00D4257F" w:rsidRPr="00D4257F" w:rsidRDefault="00D4257F" w:rsidP="00D4257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>Общий размер понесенных судебных расходов составляет ________ руб.</w:t>
      </w:r>
    </w:p>
    <w:p w14:paraId="6C3B1D39" w14:textId="77777777" w:rsidR="00D4257F" w:rsidRPr="00D4257F" w:rsidRDefault="00D4257F" w:rsidP="00D4257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>Указанные расходы являются фактически понесенными, документально подтвержденными, разумными и непосредственно связанными с рассмотрением настоящего спора.</w:t>
      </w:r>
    </w:p>
    <w:p w14:paraId="32DD0526" w14:textId="77777777" w:rsidR="00D4257F" w:rsidRPr="00D4257F" w:rsidRDefault="00D4257F" w:rsidP="00D4257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>В подтверждение понесенных судебных расходов заявителем представлены:</w:t>
      </w:r>
    </w:p>
    <w:p w14:paraId="641B5CF1" w14:textId="77777777" w:rsidR="00D4257F" w:rsidRPr="00D4257F" w:rsidRDefault="00D4257F" w:rsidP="00D425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договор на оказание юридических услуг; </w:t>
      </w:r>
    </w:p>
    <w:p w14:paraId="08C9771A" w14:textId="77777777" w:rsidR="00D4257F" w:rsidRPr="00D4257F" w:rsidRDefault="00D4257F" w:rsidP="00D425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дополнительные соглашения; </w:t>
      </w:r>
    </w:p>
    <w:p w14:paraId="33EAC2FD" w14:textId="77777777" w:rsidR="00D4257F" w:rsidRPr="00D4257F" w:rsidRDefault="00D4257F" w:rsidP="00D425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акты оказанных услуг; </w:t>
      </w:r>
    </w:p>
    <w:p w14:paraId="504733A2" w14:textId="77777777" w:rsidR="00D4257F" w:rsidRPr="00D4257F" w:rsidRDefault="00D4257F" w:rsidP="00D425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платежные поручения; </w:t>
      </w:r>
    </w:p>
    <w:p w14:paraId="5694B1E1" w14:textId="77777777" w:rsidR="00D4257F" w:rsidRPr="00D4257F" w:rsidRDefault="00D4257F" w:rsidP="00D425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кассовые документы; </w:t>
      </w:r>
    </w:p>
    <w:p w14:paraId="2178F163" w14:textId="77777777" w:rsidR="00D4257F" w:rsidRPr="00D4257F" w:rsidRDefault="00D4257F" w:rsidP="00D425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почтовые квитанции; </w:t>
      </w:r>
    </w:p>
    <w:p w14:paraId="37D124FA" w14:textId="77777777" w:rsidR="00D4257F" w:rsidRPr="00D4257F" w:rsidRDefault="00D4257F" w:rsidP="00D425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транспортные документы; </w:t>
      </w:r>
    </w:p>
    <w:p w14:paraId="6D8465A2" w14:textId="77777777" w:rsidR="00D4257F" w:rsidRPr="00D4257F" w:rsidRDefault="00D4257F" w:rsidP="00D425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иные доказательства несения расходов. </w:t>
      </w:r>
    </w:p>
    <w:p w14:paraId="0B3BD764" w14:textId="77777777" w:rsidR="00D4257F" w:rsidRPr="00D4257F" w:rsidRDefault="00D4257F" w:rsidP="00D4257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>Согласно статье 101 Арбитражного процессуального кодекса Российской Федерации судебные расходы состоят из государственной пошлины и судебных издержек, связанных с рассмотрением дела арбитражным судом.</w:t>
      </w:r>
    </w:p>
    <w:p w14:paraId="11C2BB39" w14:textId="77777777" w:rsidR="00D4257F" w:rsidRPr="00D4257F" w:rsidRDefault="00D4257F" w:rsidP="00D4257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В силу статьи 106 Арбитражного процессуального кодекса Российской Федерации к судебным издержкам относятся, в том числе, расходы на оплату услуг адвокатов и иных </w:t>
      </w:r>
      <w:r w:rsidRPr="00D4257F">
        <w:rPr>
          <w:rFonts w:eastAsia="Times New Roman" w:cs="Times New Roman"/>
          <w:szCs w:val="24"/>
          <w:lang w:eastAsia="ru-RU"/>
        </w:rPr>
        <w:lastRenderedPageBreak/>
        <w:t>лиц, оказывающих юридическую помощь, а также иные расходы, понесенные лицами, участвующими в деле, в связи с рассмотрением дела в арбитражном суде.</w:t>
      </w:r>
    </w:p>
    <w:p w14:paraId="76952D68" w14:textId="77777777" w:rsidR="00D4257F" w:rsidRPr="00D4257F" w:rsidRDefault="00D4257F" w:rsidP="00D4257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>В соответствии с частью 1 статьи 110 Арбитражного процессуального кодекса Российской Федерации судебные расходы, понесенные лицом, в пользу которого принят судебный акт, взыскиваются арбитражным судом со стороны.</w:t>
      </w:r>
    </w:p>
    <w:p w14:paraId="53FBD55B" w14:textId="77777777" w:rsidR="00D4257F" w:rsidRPr="00D4257F" w:rsidRDefault="00D4257F" w:rsidP="00D4257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>Как разъяснено в судебной практике Верховного Суда Российской Федерации, при разрешении вопроса о взыскании судебных расходов суд оценивает их действительность, необходимость, разумность и связь с рассмотрением конкретного дела.</w:t>
      </w:r>
    </w:p>
    <w:p w14:paraId="7F34F785" w14:textId="77777777" w:rsidR="00D4257F" w:rsidRPr="00D4257F" w:rsidRDefault="00D4257F" w:rsidP="00D4257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>Заявленные ко взысканию расходы соответствуют критериям разумности и соразмерности, обусловлены характером и сложностью спора, объемом подготовленных процессуальных документов, продолжительностью судебного разбирательства, объемом выполненной представителем работы, а также необходимостью квалифицированной судебной защиты интересов заявителя.</w:t>
      </w:r>
    </w:p>
    <w:p w14:paraId="2E08A600" w14:textId="77777777" w:rsidR="00D4257F" w:rsidRPr="00D4257F" w:rsidRDefault="00D4257F" w:rsidP="00D4257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>Каких-либо доказательств чрезмерности заявленных расходов либо их несоразмерности другой стороной не представлено.</w:t>
      </w:r>
    </w:p>
    <w:p w14:paraId="1CD50B12" w14:textId="77777777" w:rsidR="00D4257F" w:rsidRPr="00D4257F" w:rsidRDefault="00D4257F" w:rsidP="00D4257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>Кроме того, отказ во взыскании фактически понесенных и документально подтвержденных судебных расходов приведет к нарушению принципа полного восстановления имущественной сферы лица, в пользу которого принят судебный акт.</w:t>
      </w:r>
    </w:p>
    <w:p w14:paraId="34166671" w14:textId="77777777" w:rsidR="00D4257F" w:rsidRPr="00D4257F" w:rsidRDefault="00D4257F" w:rsidP="00D4257F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101, 106, 110, 112, 159, 184, 185 Арбитражного процессуального кодекса Российской Федерации,</w:t>
      </w:r>
    </w:p>
    <w:p w14:paraId="5A64B9AB" w14:textId="77777777" w:rsidR="00D4257F" w:rsidRPr="00D4257F" w:rsidRDefault="00D4257F" w:rsidP="00D4257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6533ACEF" w14:textId="77777777" w:rsidR="00D4257F" w:rsidRPr="00D4257F" w:rsidRDefault="00D4257F" w:rsidP="00D425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Взыскать с ____________________ в пользу ООО «__________» судебные расходы по делу № А__-________/2026 в размере ________ руб.; </w:t>
      </w:r>
    </w:p>
    <w:p w14:paraId="0A7E4889" w14:textId="77777777" w:rsidR="00D4257F" w:rsidRPr="00D4257F" w:rsidRDefault="00D4257F" w:rsidP="00D425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Приобщить представленные документы к материалам дела. </w:t>
      </w:r>
    </w:p>
    <w:p w14:paraId="29B15EFA" w14:textId="77777777" w:rsidR="00D4257F" w:rsidRPr="00D4257F" w:rsidRDefault="00D4257F" w:rsidP="00D4257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149560EF" w14:textId="77777777" w:rsidR="00D4257F" w:rsidRPr="00D4257F" w:rsidRDefault="00D4257F" w:rsidP="00D425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Договор на оказание юридических услуг; </w:t>
      </w:r>
    </w:p>
    <w:p w14:paraId="41B46892" w14:textId="77777777" w:rsidR="00D4257F" w:rsidRPr="00D4257F" w:rsidRDefault="00D4257F" w:rsidP="00D425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Акты оказанных услуг; </w:t>
      </w:r>
    </w:p>
    <w:p w14:paraId="411C8846" w14:textId="77777777" w:rsidR="00D4257F" w:rsidRPr="00D4257F" w:rsidRDefault="00D4257F" w:rsidP="00D425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Платежные поручения и кассовые документы; </w:t>
      </w:r>
    </w:p>
    <w:p w14:paraId="7EA4BA18" w14:textId="77777777" w:rsidR="00D4257F" w:rsidRPr="00D4257F" w:rsidRDefault="00D4257F" w:rsidP="00D425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Почтовые и транспортные документы; </w:t>
      </w:r>
      <w:bookmarkStart w:id="0" w:name="_GoBack"/>
      <w:bookmarkEnd w:id="0"/>
    </w:p>
    <w:p w14:paraId="108434AA" w14:textId="77777777" w:rsidR="00D4257F" w:rsidRPr="00D4257F" w:rsidRDefault="00D4257F" w:rsidP="00D425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Расчет судебных расходов; </w:t>
      </w:r>
    </w:p>
    <w:p w14:paraId="3AE520AB" w14:textId="77777777" w:rsidR="00D4257F" w:rsidRPr="00D4257F" w:rsidRDefault="00D4257F" w:rsidP="00D425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заявления лицам, участвующим в деле; </w:t>
      </w:r>
    </w:p>
    <w:p w14:paraId="032321D5" w14:textId="77777777" w:rsidR="00D4257F" w:rsidRPr="00D4257F" w:rsidRDefault="00D4257F" w:rsidP="00D425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 xml:space="preserve">Иные документы в обоснование заявления. </w:t>
      </w:r>
    </w:p>
    <w:p w14:paraId="75D59675" w14:textId="77777777" w:rsidR="00D4257F" w:rsidRPr="00D4257F" w:rsidRDefault="00D4257F" w:rsidP="00D4257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D4257F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1DF9FB8C" w14:textId="77777777" w:rsidR="00D4257F" w:rsidRPr="00D4257F" w:rsidRDefault="00D4257F" w:rsidP="00D4257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>________________ /Ф.И.О./</w:t>
      </w:r>
    </w:p>
    <w:p w14:paraId="1A33E9C7" w14:textId="77777777" w:rsidR="00D4257F" w:rsidRPr="00D4257F" w:rsidRDefault="00D4257F" w:rsidP="00D4257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4257F">
        <w:rPr>
          <w:rFonts w:eastAsia="Times New Roman" w:cs="Times New Roman"/>
          <w:szCs w:val="24"/>
          <w:lang w:eastAsia="ru-RU"/>
        </w:rPr>
        <w:t>«___» __________ 2026 года</w:t>
      </w:r>
    </w:p>
    <w:p w14:paraId="2D7E18C9" w14:textId="77777777" w:rsidR="00D4257F" w:rsidRDefault="00D4257F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5E79D184" w14:textId="77777777" w:rsidR="00CE3844" w:rsidRPr="003D5025" w:rsidRDefault="00CE3844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CE3844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D1DB0"/>
    <w:multiLevelType w:val="multilevel"/>
    <w:tmpl w:val="6588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85A48"/>
    <w:multiLevelType w:val="multilevel"/>
    <w:tmpl w:val="9912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F2FAF"/>
    <w:multiLevelType w:val="multilevel"/>
    <w:tmpl w:val="32E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44DFA"/>
    <w:multiLevelType w:val="multilevel"/>
    <w:tmpl w:val="8E1E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34DC6"/>
    <w:multiLevelType w:val="multilevel"/>
    <w:tmpl w:val="BB7CF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C1255E"/>
    <w:multiLevelType w:val="multilevel"/>
    <w:tmpl w:val="6A269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C5"/>
    <w:rsid w:val="00367216"/>
    <w:rsid w:val="00783D27"/>
    <w:rsid w:val="008923E0"/>
    <w:rsid w:val="00AF05C5"/>
    <w:rsid w:val="00CE3844"/>
    <w:rsid w:val="00D4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DF1C"/>
  <w15:chartTrackingRefBased/>
  <w15:docId w15:val="{B57559B1-8AE1-4F50-9012-EBDC7263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0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2026-05-27T09:00:00Z</dcterms:created>
  <dcterms:modified xsi:type="dcterms:W3CDTF">2026-05-27T11:56:00Z</dcterms:modified>
</cp:coreProperties>
</file>