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F83DC" w14:textId="77777777" w:rsidR="00231288" w:rsidRPr="003D5025" w:rsidRDefault="00231288" w:rsidP="0023128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В Седьмой арбитражный апелляционный суд</w:t>
      </w:r>
      <w:r w:rsidRPr="003D5025">
        <w:rPr>
          <w:rFonts w:eastAsia="Times New Roman" w:cs="Times New Roman"/>
          <w:szCs w:val="24"/>
          <w:lang w:eastAsia="ru-RU"/>
        </w:rPr>
        <w:br/>
        <w:t>634050, г. Томск, ул. Набережная реки Ушайки, д. 24</w:t>
      </w:r>
    </w:p>
    <w:p w14:paraId="67B28F0C" w14:textId="77777777" w:rsidR="00231288" w:rsidRPr="002D6BEE" w:rsidRDefault="00231288" w:rsidP="00231288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2D6BEE">
        <w:rPr>
          <w:rFonts w:eastAsia="Times New Roman" w:cs="Times New Roman"/>
          <w:szCs w:val="24"/>
          <w:lang w:eastAsia="ru-RU"/>
        </w:rPr>
        <w:t>Заявитель:</w:t>
      </w:r>
      <w:r w:rsidRPr="002D6BEE">
        <w:rPr>
          <w:rFonts w:eastAsia="Times New Roman" w:cs="Times New Roman"/>
          <w:szCs w:val="24"/>
          <w:lang w:eastAsia="ru-RU"/>
        </w:rPr>
        <w:br/>
        <w:t>ООО «____________»</w:t>
      </w:r>
      <w:r w:rsidRPr="002D6BEE">
        <w:rPr>
          <w:rFonts w:eastAsia="Times New Roman" w:cs="Times New Roman"/>
          <w:szCs w:val="24"/>
          <w:lang w:eastAsia="ru-RU"/>
        </w:rPr>
        <w:br/>
        <w:t>ИНН __________</w:t>
      </w:r>
      <w:r w:rsidRPr="002D6BEE">
        <w:rPr>
          <w:rFonts w:eastAsia="Times New Roman" w:cs="Times New Roman"/>
          <w:szCs w:val="24"/>
          <w:lang w:eastAsia="ru-RU"/>
        </w:rPr>
        <w:br/>
        <w:t>ОГРН __________</w:t>
      </w:r>
      <w:r w:rsidRPr="002D6BEE">
        <w:rPr>
          <w:rFonts w:eastAsia="Times New Roman" w:cs="Times New Roman"/>
          <w:szCs w:val="24"/>
          <w:lang w:eastAsia="ru-RU"/>
        </w:rPr>
        <w:br/>
        <w:t>адрес: __________</w:t>
      </w:r>
    </w:p>
    <w:p w14:paraId="4826B06D" w14:textId="399D343A" w:rsidR="00231288" w:rsidRDefault="00231288" w:rsidP="00D315A2">
      <w:pPr>
        <w:spacing w:after="0"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3D5025">
        <w:rPr>
          <w:rFonts w:eastAsia="Times New Roman" w:cs="Times New Roman"/>
          <w:szCs w:val="24"/>
          <w:lang w:eastAsia="ru-RU"/>
        </w:rPr>
        <w:t>Дело № А__-________/2026</w:t>
      </w:r>
    </w:p>
    <w:p w14:paraId="61774637" w14:textId="77777777" w:rsidR="00D315A2" w:rsidRPr="00D315A2" w:rsidRDefault="00D315A2" w:rsidP="00D315A2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D315A2">
        <w:rPr>
          <w:rFonts w:eastAsia="Times New Roman" w:cs="Times New Roman"/>
          <w:b/>
          <w:bCs/>
          <w:sz w:val="28"/>
          <w:szCs w:val="28"/>
          <w:lang w:eastAsia="ru-RU"/>
        </w:rPr>
        <w:t>ЗАЯВЛЕНИЕ</w:t>
      </w:r>
    </w:p>
    <w:p w14:paraId="37CD9136" w14:textId="77777777" w:rsidR="00D315A2" w:rsidRPr="00D315A2" w:rsidRDefault="00D315A2" w:rsidP="00D315A2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D315A2">
        <w:rPr>
          <w:rFonts w:eastAsia="Times New Roman" w:cs="Times New Roman"/>
          <w:b/>
          <w:bCs/>
          <w:sz w:val="28"/>
          <w:szCs w:val="28"/>
          <w:lang w:eastAsia="ru-RU"/>
        </w:rPr>
        <w:t>о приобщении доказательств направления апелляционной жалобы лицам, участвующим в деле</w:t>
      </w:r>
    </w:p>
    <w:p w14:paraId="16A539F8" w14:textId="77777777" w:rsidR="00D315A2" w:rsidRDefault="00D315A2" w:rsidP="00D315A2">
      <w:pPr>
        <w:spacing w:after="0" w:line="240" w:lineRule="auto"/>
        <w:rPr>
          <w:rFonts w:eastAsia="Times New Roman" w:cs="Times New Roman"/>
          <w:szCs w:val="24"/>
          <w:lang w:eastAsia="ru-RU"/>
        </w:rPr>
      </w:pPr>
    </w:p>
    <w:p w14:paraId="6448874D" w14:textId="02767CFA" w:rsidR="00D315A2" w:rsidRPr="00D315A2" w:rsidRDefault="00D315A2" w:rsidP="00D315A2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ru-RU"/>
        </w:rPr>
      </w:pPr>
      <w:r w:rsidRPr="00D315A2">
        <w:rPr>
          <w:rFonts w:eastAsia="Times New Roman" w:cs="Times New Roman"/>
          <w:szCs w:val="24"/>
          <w:lang w:eastAsia="ru-RU"/>
        </w:rPr>
        <w:t>В целях соблюдения требований части 3 статьи 260 Арбитражного процессуального кодекса Российской Федерации заявителем направлены лицам, участвующим в деле, копии апелляционной жалобы с приложенными к ней документами, которые отсутствуют у указанных лиц.</w:t>
      </w:r>
    </w:p>
    <w:p w14:paraId="4D7B8823" w14:textId="77777777" w:rsidR="00D315A2" w:rsidRPr="00D315A2" w:rsidRDefault="00D315A2" w:rsidP="00D315A2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D315A2">
        <w:rPr>
          <w:rFonts w:eastAsia="Times New Roman" w:cs="Times New Roman"/>
          <w:szCs w:val="24"/>
          <w:lang w:eastAsia="ru-RU"/>
        </w:rPr>
        <w:t>В подтверждение исполнения процессуальной обязанности по направлению копий апелляционной жалобы заявителем представлены надлежащие доказательства такого направления, а именно:</w:t>
      </w:r>
    </w:p>
    <w:p w14:paraId="17228786" w14:textId="77777777" w:rsidR="00D315A2" w:rsidRPr="00D315A2" w:rsidRDefault="00D315A2" w:rsidP="00D315A2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315A2">
        <w:rPr>
          <w:rFonts w:eastAsia="Times New Roman" w:cs="Times New Roman"/>
          <w:szCs w:val="24"/>
          <w:lang w:eastAsia="ru-RU"/>
        </w:rPr>
        <w:t xml:space="preserve">почтовые квитанции; </w:t>
      </w:r>
    </w:p>
    <w:p w14:paraId="22B5ED3C" w14:textId="77777777" w:rsidR="00D315A2" w:rsidRPr="00D315A2" w:rsidRDefault="00D315A2" w:rsidP="00D315A2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315A2">
        <w:rPr>
          <w:rFonts w:eastAsia="Times New Roman" w:cs="Times New Roman"/>
          <w:szCs w:val="24"/>
          <w:lang w:eastAsia="ru-RU"/>
        </w:rPr>
        <w:t xml:space="preserve">описи вложения; </w:t>
      </w:r>
    </w:p>
    <w:p w14:paraId="385ACA33" w14:textId="77777777" w:rsidR="00D315A2" w:rsidRPr="00D315A2" w:rsidRDefault="00D315A2" w:rsidP="00D315A2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315A2">
        <w:rPr>
          <w:rFonts w:eastAsia="Times New Roman" w:cs="Times New Roman"/>
          <w:szCs w:val="24"/>
          <w:lang w:eastAsia="ru-RU"/>
        </w:rPr>
        <w:t xml:space="preserve">уведомления о вручении; </w:t>
      </w:r>
    </w:p>
    <w:p w14:paraId="0E0BD13C" w14:textId="77777777" w:rsidR="00D315A2" w:rsidRPr="00D315A2" w:rsidRDefault="00D315A2" w:rsidP="00D315A2">
      <w:pPr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315A2">
        <w:rPr>
          <w:rFonts w:eastAsia="Times New Roman" w:cs="Times New Roman"/>
          <w:szCs w:val="24"/>
          <w:lang w:eastAsia="ru-RU"/>
        </w:rPr>
        <w:t xml:space="preserve">иные документы, подтверждающие направление корреспонденции лицам, участвующим в деле. </w:t>
      </w:r>
    </w:p>
    <w:p w14:paraId="7666A1F1" w14:textId="77777777" w:rsidR="00D315A2" w:rsidRPr="00D315A2" w:rsidRDefault="00D315A2" w:rsidP="00D315A2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D315A2">
        <w:rPr>
          <w:rFonts w:eastAsia="Times New Roman" w:cs="Times New Roman"/>
          <w:szCs w:val="24"/>
          <w:lang w:eastAsia="ru-RU"/>
        </w:rPr>
        <w:t>Согласно положениям статей 41, 65, 260 АПК РФ лица, участвующие в деле, обязаны добросовестно осуществлять принадлежащие им процессуальные права и исполнять процессуальные обязанности, в том числе связанные с заблаговременным направлением процессуальных документов и подтверждением такого направления.</w:t>
      </w:r>
    </w:p>
    <w:p w14:paraId="5A5F8EC3" w14:textId="77777777" w:rsidR="00D315A2" w:rsidRPr="00D315A2" w:rsidRDefault="00D315A2" w:rsidP="00D315A2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D315A2">
        <w:rPr>
          <w:rFonts w:eastAsia="Times New Roman" w:cs="Times New Roman"/>
          <w:szCs w:val="24"/>
          <w:lang w:eastAsia="ru-RU"/>
        </w:rPr>
        <w:t>Представленные документы имеют значение для подтверждения соблюдения заявителем процессуального порядка подачи апелляционной жалобы и подлежат приобщению к материалам дела.</w:t>
      </w:r>
    </w:p>
    <w:p w14:paraId="1EF4C48E" w14:textId="5BADACF2" w:rsidR="00D315A2" w:rsidRDefault="00D315A2" w:rsidP="00D315A2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  <w:r w:rsidRPr="00D315A2">
        <w:rPr>
          <w:rFonts w:eastAsia="Times New Roman" w:cs="Times New Roman"/>
          <w:szCs w:val="24"/>
          <w:lang w:eastAsia="ru-RU"/>
        </w:rPr>
        <w:t>На основании изложенного, руководствуясь статьями 41, 65, 159, 184, 185, 260 Арбитражного процессуального кодекса Российской Федерации,</w:t>
      </w:r>
    </w:p>
    <w:p w14:paraId="30D0A631" w14:textId="77777777" w:rsidR="00D315A2" w:rsidRPr="00D315A2" w:rsidRDefault="00D315A2" w:rsidP="00D315A2">
      <w:pPr>
        <w:spacing w:after="0" w:line="240" w:lineRule="auto"/>
        <w:ind w:firstLine="360"/>
        <w:jc w:val="both"/>
        <w:rPr>
          <w:rFonts w:eastAsia="Times New Roman" w:cs="Times New Roman"/>
          <w:szCs w:val="24"/>
          <w:lang w:eastAsia="ru-RU"/>
        </w:rPr>
      </w:pPr>
    </w:p>
    <w:p w14:paraId="2F253CC6" w14:textId="4F847D51" w:rsidR="00D315A2" w:rsidRDefault="00D315A2" w:rsidP="00D315A2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D315A2">
        <w:rPr>
          <w:rFonts w:eastAsia="Times New Roman" w:cs="Times New Roman"/>
          <w:b/>
          <w:bCs/>
          <w:sz w:val="27"/>
          <w:szCs w:val="27"/>
          <w:lang w:eastAsia="ru-RU"/>
        </w:rPr>
        <w:t>ПРОШУ СУД:</w:t>
      </w:r>
    </w:p>
    <w:p w14:paraId="28C86C43" w14:textId="77777777" w:rsidR="00D315A2" w:rsidRPr="00D315A2" w:rsidRDefault="00D315A2" w:rsidP="00D315A2">
      <w:pPr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14:paraId="429952D1" w14:textId="2BEE0608" w:rsidR="00D315A2" w:rsidRDefault="00D315A2" w:rsidP="00D315A2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315A2">
        <w:rPr>
          <w:rFonts w:eastAsia="Times New Roman" w:cs="Times New Roman"/>
          <w:szCs w:val="24"/>
          <w:lang w:eastAsia="ru-RU"/>
        </w:rPr>
        <w:t xml:space="preserve">Приобщить к материалам дела документы, подтверждающие направление лицам, участвующим в деле, копий апелляционной жалобы и приложенных к ней документов. </w:t>
      </w:r>
    </w:p>
    <w:p w14:paraId="656A2384" w14:textId="77777777" w:rsidR="00D315A2" w:rsidRPr="00D315A2" w:rsidRDefault="00D315A2" w:rsidP="00D315A2">
      <w:pPr>
        <w:numPr>
          <w:ilvl w:val="0"/>
          <w:numId w:val="4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0F0B026E" w14:textId="77777777" w:rsidR="00D315A2" w:rsidRPr="00D315A2" w:rsidRDefault="00D315A2" w:rsidP="00D315A2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D315A2">
        <w:rPr>
          <w:rFonts w:eastAsia="Times New Roman" w:cs="Times New Roman"/>
          <w:b/>
          <w:bCs/>
          <w:sz w:val="27"/>
          <w:szCs w:val="27"/>
          <w:lang w:eastAsia="ru-RU"/>
        </w:rPr>
        <w:t>ПРИЛОЖЕНИЯ:</w:t>
      </w:r>
    </w:p>
    <w:p w14:paraId="3468FC05" w14:textId="77777777" w:rsidR="00D315A2" w:rsidRPr="00D315A2" w:rsidRDefault="00D315A2" w:rsidP="00D315A2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315A2">
        <w:rPr>
          <w:rFonts w:eastAsia="Times New Roman" w:cs="Times New Roman"/>
          <w:szCs w:val="24"/>
          <w:lang w:eastAsia="ru-RU"/>
        </w:rPr>
        <w:t xml:space="preserve">Почтовые квитанции; </w:t>
      </w:r>
    </w:p>
    <w:p w14:paraId="3A991F4A" w14:textId="77777777" w:rsidR="00D315A2" w:rsidRPr="00D315A2" w:rsidRDefault="00D315A2" w:rsidP="00D315A2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315A2">
        <w:rPr>
          <w:rFonts w:eastAsia="Times New Roman" w:cs="Times New Roman"/>
          <w:szCs w:val="24"/>
          <w:lang w:eastAsia="ru-RU"/>
        </w:rPr>
        <w:t xml:space="preserve">Описи вложения; </w:t>
      </w:r>
    </w:p>
    <w:p w14:paraId="1F521AB3" w14:textId="77777777" w:rsidR="00D315A2" w:rsidRPr="00D315A2" w:rsidRDefault="00D315A2" w:rsidP="00D315A2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315A2">
        <w:rPr>
          <w:rFonts w:eastAsia="Times New Roman" w:cs="Times New Roman"/>
          <w:szCs w:val="24"/>
          <w:lang w:eastAsia="ru-RU"/>
        </w:rPr>
        <w:t xml:space="preserve">Уведомления о вручении; </w:t>
      </w:r>
    </w:p>
    <w:p w14:paraId="2BD6FD13" w14:textId="77777777" w:rsidR="00D315A2" w:rsidRPr="00D315A2" w:rsidRDefault="00D315A2" w:rsidP="00D315A2">
      <w:pPr>
        <w:numPr>
          <w:ilvl w:val="0"/>
          <w:numId w:val="5"/>
        </w:num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315A2">
        <w:rPr>
          <w:rFonts w:eastAsia="Times New Roman" w:cs="Times New Roman"/>
          <w:szCs w:val="24"/>
          <w:lang w:eastAsia="ru-RU"/>
        </w:rPr>
        <w:t xml:space="preserve">Иные почтовые документы. </w:t>
      </w:r>
    </w:p>
    <w:p w14:paraId="69D875BB" w14:textId="77777777" w:rsidR="00D315A2" w:rsidRDefault="00D315A2" w:rsidP="00D315A2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71B796A5" w14:textId="30297A79" w:rsidR="00D315A2" w:rsidRPr="00D315A2" w:rsidRDefault="00D315A2" w:rsidP="00D315A2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315A2">
        <w:rPr>
          <w:rFonts w:eastAsia="Times New Roman" w:cs="Times New Roman"/>
          <w:szCs w:val="24"/>
          <w:lang w:eastAsia="ru-RU"/>
        </w:rPr>
        <w:t>Представитель _____________________ /Ф.И.О./</w:t>
      </w:r>
    </w:p>
    <w:p w14:paraId="11084505" w14:textId="77777777" w:rsidR="00D315A2" w:rsidRDefault="00D315A2" w:rsidP="00D315A2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</w:p>
    <w:p w14:paraId="5EE9694A" w14:textId="054C89EA" w:rsidR="00D315A2" w:rsidRPr="003D5025" w:rsidRDefault="00D315A2" w:rsidP="00D315A2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315A2">
        <w:rPr>
          <w:rFonts w:eastAsia="Times New Roman" w:cs="Times New Roman"/>
          <w:szCs w:val="24"/>
          <w:lang w:eastAsia="ru-RU"/>
        </w:rPr>
        <w:t>«___» __________ 2026 г.</w:t>
      </w:r>
      <w:bookmarkStart w:id="0" w:name="_GoBack"/>
      <w:bookmarkEnd w:id="0"/>
    </w:p>
    <w:sectPr w:rsidR="00D315A2" w:rsidRPr="003D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41583"/>
    <w:multiLevelType w:val="multilevel"/>
    <w:tmpl w:val="111C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B63F6"/>
    <w:multiLevelType w:val="multilevel"/>
    <w:tmpl w:val="28D8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7C24A0"/>
    <w:multiLevelType w:val="hybridMultilevel"/>
    <w:tmpl w:val="F0B28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14107"/>
    <w:multiLevelType w:val="multilevel"/>
    <w:tmpl w:val="FCA4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37373D"/>
    <w:multiLevelType w:val="multilevel"/>
    <w:tmpl w:val="9DBC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43"/>
    <w:rsid w:val="00231288"/>
    <w:rsid w:val="007A0043"/>
    <w:rsid w:val="008923E0"/>
    <w:rsid w:val="00D3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547D"/>
  <w15:chartTrackingRefBased/>
  <w15:docId w15:val="{082B65B9-EDBE-495A-BBEA-B6DE9D7F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4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2026-05-27T08:49:00Z</dcterms:created>
  <dcterms:modified xsi:type="dcterms:W3CDTF">2026-05-27T10:34:00Z</dcterms:modified>
</cp:coreProperties>
</file>