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FE937" w14:textId="77777777" w:rsidR="00760C99" w:rsidRPr="003D5025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3DD2D8EB" w14:textId="77777777" w:rsidR="00760C99" w:rsidRPr="002D6BEE" w:rsidRDefault="00760C99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5CD8859D" w14:textId="6F7EE114" w:rsidR="00760C99" w:rsidRPr="001252F4" w:rsidRDefault="00760C99" w:rsidP="001252F4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Дело № А__-________/2026</w:t>
      </w:r>
    </w:p>
    <w:p w14:paraId="6BACDE93" w14:textId="77777777" w:rsidR="001252F4" w:rsidRPr="001252F4" w:rsidRDefault="001252F4" w:rsidP="001252F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252F4">
        <w:rPr>
          <w:rFonts w:eastAsia="Times New Roman" w:cs="Times New Roman"/>
          <w:b/>
          <w:bCs/>
          <w:sz w:val="28"/>
          <w:szCs w:val="28"/>
          <w:lang w:eastAsia="ru-RU"/>
        </w:rPr>
        <w:t>ВОЗРАЖЕНИЯ</w:t>
      </w:r>
      <w:r w:rsidRPr="001252F4">
        <w:rPr>
          <w:rFonts w:eastAsia="Times New Roman" w:cs="Times New Roman"/>
          <w:b/>
          <w:bCs/>
          <w:sz w:val="28"/>
          <w:szCs w:val="28"/>
          <w:lang w:eastAsia="ru-RU"/>
        </w:rPr>
        <w:br/>
        <w:t>против удовлетворения ходатайства</w:t>
      </w:r>
      <w:r w:rsidRPr="001252F4">
        <w:rPr>
          <w:rFonts w:eastAsia="Times New Roman" w:cs="Times New Roman"/>
          <w:b/>
          <w:bCs/>
          <w:sz w:val="28"/>
          <w:szCs w:val="28"/>
          <w:lang w:eastAsia="ru-RU"/>
        </w:rPr>
        <w:br/>
        <w:t>о переходе к рассмотрению дела</w:t>
      </w:r>
      <w:r w:rsidRPr="001252F4">
        <w:rPr>
          <w:rFonts w:eastAsia="Times New Roman" w:cs="Times New Roman"/>
          <w:b/>
          <w:bCs/>
          <w:sz w:val="28"/>
          <w:szCs w:val="28"/>
          <w:lang w:eastAsia="ru-RU"/>
        </w:rPr>
        <w:br/>
        <w:t>по правилам суда первой инстанции</w:t>
      </w:r>
    </w:p>
    <w:p w14:paraId="61E38FC8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В производстве Седьмого арбитражного апелляционного суда находится дело № А__-________/2026.</w:t>
      </w:r>
    </w:p>
    <w:p w14:paraId="720FD886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_____________________________ заявлено ходатайство о переходе к рассмотрению дела по правилам, установленным для рассмотрения дела в арбитражном суде первой инстанции.</w:t>
      </w:r>
    </w:p>
    <w:p w14:paraId="64F289F5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Считаем указанное ходатайство необоснованным, не соответствующим положениям Арбитражного процессуального кодекса Российской Федерации и не подлежащим удовлетворению по следующим основаниям.</w:t>
      </w:r>
    </w:p>
    <w:p w14:paraId="47A370D1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В силу части 6.1 статьи 268 Арбитражного процессуального кодекса Российской Федерации переход к рассмотрению дела по правилам суда первой инстанции допускается исключительно при наличии безусловных процессуальных нарушений, препятствующих рассмотрению дела в апелляционном порядке, либо в случаях, когда судом первой инстанции допущены существенные нарушения норм процессуального права, повлиявшие на возможность реализации лицами, участвующими в деле, их процессуальных прав.</w:t>
      </w:r>
    </w:p>
    <w:p w14:paraId="642BE295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Между тем материалы дела свидетельствуют о том, что суд первой инстанции обеспечил сторонам надлежащую реализацию принципов состязательности и равноправия участников процесса, предусмотренных статьями 8 и 9 АПК РФ.</w:t>
      </w:r>
    </w:p>
    <w:p w14:paraId="02A0541C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Лица, участвующие в деле, были надлежащим образом извещены о времени и месте судебных заседаний, имели возможность представлять доказательства, заявлять ходатайства, давать пояснения, представлять возражения и реализовывать иные процессуальные права, предусмотренные Арбитражным процессуальным кодексом Российской Федерации.</w:t>
      </w:r>
    </w:p>
    <w:p w14:paraId="5BC771D0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Каких-либо безусловных оснований, предусмотренных частью 4 статьи 270 АПК РФ, либо иных существенных процессуальных нарушений, препятствующих рассмотрению спора в апелляционном порядке, заявителем не приведено и материалами дела не подтверждено.</w:t>
      </w:r>
    </w:p>
    <w:p w14:paraId="0D6628E3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 xml:space="preserve">Доводы ходатайства фактически сводятся к несогласию с оценкой доказательств, установленными судом обстоятельствами и выводами суда первой инстанции, что само по </w:t>
      </w:r>
      <w:r w:rsidRPr="001252F4">
        <w:rPr>
          <w:rFonts w:eastAsia="Times New Roman" w:cs="Times New Roman"/>
          <w:szCs w:val="24"/>
          <w:lang w:eastAsia="ru-RU"/>
        </w:rPr>
        <w:lastRenderedPageBreak/>
        <w:t>себе не является основанием для перехода к рассмотрению дела по правилам суда первой инстанции.</w:t>
      </w:r>
    </w:p>
    <w:p w14:paraId="233B3B4C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Согласно правовой позиции Верховного Суда Российской Федерации, институт перехода к рассмотрению дела по правилам суда первой инстанции не может использоваться как способ повторного полного рассмотрения спора при отсутствии предусмотренных законом процессуальных оснований.</w:t>
      </w:r>
    </w:p>
    <w:p w14:paraId="325E9A3E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При этом заявитель не указал, какие именно существенные нарушения норм процессуального права были допущены судом первой инстанции, каким образом такие нарушения повлияли на исход дела и почему соответствующие обстоятельства не могут быть проверены судом апелляционной инстанции в пределах предоставленных ему полномочий.</w:t>
      </w:r>
    </w:p>
    <w:p w14:paraId="725008DF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Фактически заявленное ходатайство направлено на переоценку доказательств и повторное исследование обстоятельств дела вне предусмотренных процессуальным законом оснований, что противоречит правовой природе апелляционного производства.</w:t>
      </w:r>
    </w:p>
    <w:p w14:paraId="037156BD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При таких обстоятельствах предусмотренные частью 6.1 статьи 268 АПК РФ основания для перехода к рассмотрению дела по правилам суда первой инстанции отсутствуют.</w:t>
      </w:r>
    </w:p>
    <w:p w14:paraId="2E1950BA" w14:textId="77777777" w:rsidR="001252F4" w:rsidRPr="001252F4" w:rsidRDefault="001252F4" w:rsidP="001252F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8, 9, 41, 65, 71, 159, 184, 185, 268, 270 Арбитражного процессуального кодекса Российской Федерации,</w:t>
      </w:r>
    </w:p>
    <w:p w14:paraId="1C3AAEAA" w14:textId="77777777" w:rsidR="001252F4" w:rsidRPr="001252F4" w:rsidRDefault="001252F4" w:rsidP="001252F4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ПРОШУ СУД:</w:t>
      </w:r>
    </w:p>
    <w:p w14:paraId="124B60FD" w14:textId="77777777" w:rsidR="001252F4" w:rsidRPr="001252F4" w:rsidRDefault="001252F4" w:rsidP="001252F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 xml:space="preserve">Отказать в удовлетворении ходатайства о переходе к рассмотрению дела № А__-________/2026 по правилам, установленным для рассмотрения дела в арбитражном суде первой инстанции. </w:t>
      </w:r>
    </w:p>
    <w:p w14:paraId="70D48A59" w14:textId="77777777" w:rsidR="001252F4" w:rsidRPr="001252F4" w:rsidRDefault="001252F4" w:rsidP="001252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ПРИЛОЖЕНИЕ:</w:t>
      </w:r>
    </w:p>
    <w:p w14:paraId="24CC5A44" w14:textId="77777777" w:rsidR="001252F4" w:rsidRPr="001252F4" w:rsidRDefault="001252F4" w:rsidP="001252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 xml:space="preserve">Копия возражений для лиц, участвующих в деле; </w:t>
      </w:r>
    </w:p>
    <w:p w14:paraId="4EAFA5C3" w14:textId="77777777" w:rsidR="001252F4" w:rsidRPr="001252F4" w:rsidRDefault="001252F4" w:rsidP="001252F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1252F4">
        <w:rPr>
          <w:rFonts w:eastAsia="Times New Roman" w:cs="Times New Roman"/>
          <w:szCs w:val="24"/>
          <w:lang w:eastAsia="ru-RU"/>
        </w:rPr>
        <w:t xml:space="preserve">Иные документы в подтверждение доводов заявителя. </w:t>
      </w:r>
    </w:p>
    <w:p w14:paraId="4377197C" w14:textId="77777777" w:rsidR="001252F4" w:rsidRPr="001252F4" w:rsidRDefault="001252F4" w:rsidP="001252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Представитель _____________________ _______________/Ф.И.О./</w:t>
      </w:r>
    </w:p>
    <w:p w14:paraId="4B197640" w14:textId="77777777" w:rsidR="001252F4" w:rsidRPr="001252F4" w:rsidRDefault="001252F4" w:rsidP="001252F4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252F4">
        <w:rPr>
          <w:rFonts w:eastAsia="Times New Roman" w:cs="Times New Roman"/>
          <w:szCs w:val="24"/>
          <w:lang w:eastAsia="ru-RU"/>
        </w:rPr>
        <w:t>«___» __________ 2026 года</w:t>
      </w:r>
    </w:p>
    <w:bookmarkEnd w:id="0"/>
    <w:p w14:paraId="718DBEF0" w14:textId="77777777" w:rsidR="001252F4" w:rsidRPr="003D5025" w:rsidRDefault="001252F4" w:rsidP="00760C9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1252F4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807DC"/>
    <w:multiLevelType w:val="hybridMultilevel"/>
    <w:tmpl w:val="06683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5232"/>
    <w:multiLevelType w:val="multilevel"/>
    <w:tmpl w:val="21507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055A70"/>
    <w:multiLevelType w:val="multilevel"/>
    <w:tmpl w:val="A2483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EE"/>
    <w:rsid w:val="001252F4"/>
    <w:rsid w:val="00760C99"/>
    <w:rsid w:val="008923E0"/>
    <w:rsid w:val="00E13EEE"/>
    <w:rsid w:val="00EB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D770"/>
  <w15:chartTrackingRefBased/>
  <w15:docId w15:val="{F332A00B-C2CC-41C6-8EE6-EBDE701A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58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2026-05-27T11:15:00Z</dcterms:modified>
</cp:coreProperties>
</file>